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5663400.00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08/06/2026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04/07/2021</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04/07/2021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761"/>
        <w:gridCol w:w="909"/>
        <w:gridCol w:w="1515"/>
        <w:gridCol w:w="1791"/>
      </w:tblGrid>
      <w:tr>
        <w:trPr/>
        <w:tc>
          <w:tcPr>
            <w:tcW w:w="3229"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07/30/2026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5336366.00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07/23/2026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4897334.00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07/16/2026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5230676.00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07/09/2026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5348252.00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5224412.00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06/25/2026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4402376.00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06/18/2026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4418366.00</w:t>
            </w:r>
          </w:p>
        </w:tc>
      </w:tr>
      <w:tr>
        <w:trPr/>
        <w:tc>
          <w:tcPr>
            <w:tcW w:w="3229" w:type="dxa"/>
            <w:tcBorders/>
            <w:vAlign w:val="center"/>
          </w:tcPr>
          <w:p>
            <w:pPr>
              <w:pStyle w:val="TableContents"/>
              <w:bidi w:val="0"/>
              <w:spacing w:before="0" w:after="283"/>
              <w:jc w:val="left"/>
              <w:rPr/>
            </w:pPr>
            <w:r>
              <w:rPr/>
              <w:t>Agarwal Jan Family Foundation</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06/16/2026</w:t>
            </w:r>
          </w:p>
        </w:tc>
        <w:tc>
          <w:tcPr>
            <w:tcW w:w="1515"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2324900.00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4631192.00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4002638.00</w:t>
            </w:r>
          </w:p>
        </w:tc>
      </w:tr>
      <w:tr>
        <w:trPr/>
        <w:tc>
          <w:tcPr>
            <w:tcW w:w="3229" w:type="dxa"/>
            <w:tcBorders/>
            <w:vAlign w:val="center"/>
          </w:tcPr>
          <w:p>
            <w:pPr>
              <w:pStyle w:val="TableContents"/>
              <w:bidi w:val="0"/>
              <w:spacing w:before="0" w:after="283"/>
              <w:jc w:val="left"/>
              <w:rPr/>
            </w:pPr>
            <w:r>
              <w:rPr/>
              <w:t xml:space="preserve">10b5-1 Sales for A-J-M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A-J-K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A-J-I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38896</w:t>
            </w:r>
          </w:p>
        </w:tc>
        <w:tc>
          <w:tcPr>
            <w:tcW w:w="1791" w:type="dxa"/>
            <w:tcBorders/>
            <w:vAlign w:val="center"/>
          </w:tcPr>
          <w:p>
            <w:pPr>
              <w:pStyle w:val="TableContents"/>
              <w:bidi w:val="0"/>
              <w:spacing w:before="0" w:after="283"/>
              <w:jc w:val="left"/>
              <w:rPr/>
            </w:pPr>
            <w:r>
              <w:rPr/>
              <w:t>7444632.17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5"/>
        <w:gridCol w:w="7210"/>
      </w:tblGrid>
      <w:tr>
        <w:trPr/>
        <w:tc>
          <w:tcPr>
            <w:tcW w:w="2995" w:type="dxa"/>
            <w:tcBorders/>
            <w:vAlign w:val="center"/>
          </w:tcPr>
          <w:p>
            <w:pPr>
              <w:pStyle w:val="TableContents"/>
              <w:bidi w:val="0"/>
              <w:spacing w:before="0" w:after="283"/>
              <w:jc w:val="left"/>
              <w:rPr/>
            </w:pPr>
            <w:r>
              <w:rPr/>
              <w:t>Remarks</w:t>
            </w:r>
          </w:p>
        </w:tc>
        <w:tc>
          <w:tcPr>
            <w:tcW w:w="7210" w:type="dxa"/>
            <w:tcBorders/>
            <w:vAlign w:val="center"/>
          </w:tcPr>
          <w:p>
            <w:pPr>
              <w:pStyle w:val="TableContents"/>
              <w:bidi w:val="0"/>
              <w:spacing w:before="0" w:after="0"/>
              <w:jc w:val="left"/>
              <w:rPr/>
            </w:pPr>
            <w:r>
              <w:rPr/>
              <w:t>The securities to be sold were acquired upon the previous exercise of stock options during the period of 04/07/2021 through 07/14/2021. Securities to be sold, acquired through RSU/PSU or upon option exercise, were registered on Form S-8</w:t>
            </w:r>
          </w:p>
        </w:tc>
      </w:tr>
      <w:tr>
        <w:trPr/>
        <w:tc>
          <w:tcPr>
            <w:tcW w:w="2995" w:type="dxa"/>
            <w:tcBorders/>
            <w:vAlign w:val="center"/>
          </w:tcPr>
          <w:p>
            <w:pPr>
              <w:pStyle w:val="TableContents"/>
              <w:bidi w:val="0"/>
              <w:spacing w:before="0" w:after="283"/>
              <w:jc w:val="left"/>
              <w:rPr/>
            </w:pPr>
            <w:r>
              <w:rPr/>
              <w:t>Date of Notice</w:t>
            </w:r>
          </w:p>
        </w:tc>
        <w:tc>
          <w:tcPr>
            <w:tcW w:w="7210" w:type="dxa"/>
            <w:tcBorders/>
            <w:vAlign w:val="center"/>
          </w:tcPr>
          <w:p>
            <w:pPr>
              <w:pStyle w:val="TableContents"/>
              <w:bidi w:val="0"/>
              <w:spacing w:before="0" w:after="0"/>
              <w:jc w:val="left"/>
              <w:rPr/>
            </w:pPr>
            <w:r>
              <w:rPr/>
              <w:t>08/06/2026</w:t>
            </w:r>
          </w:p>
        </w:tc>
      </w:tr>
      <w:tr>
        <w:trPr/>
        <w:tc>
          <w:tcPr>
            <w:tcW w:w="2995" w:type="dxa"/>
            <w:tcBorders/>
            <w:vAlign w:val="center"/>
          </w:tcPr>
          <w:p>
            <w:pPr>
              <w:pStyle w:val="TableContents"/>
              <w:bidi w:val="0"/>
              <w:spacing w:before="0" w:after="283"/>
              <w:jc w:val="left"/>
              <w:rPr/>
            </w:pPr>
            <w:r>
              <w:rPr/>
              <w:t>Date of Plan Adoption or Giving of Instruction, If Relying on Rule 10b5-1</w:t>
            </w:r>
          </w:p>
        </w:tc>
        <w:tc>
          <w:tcPr>
            <w:tcW w:w="7210"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5" w:type="dxa"/>
            <w:tcBorders/>
            <w:vAlign w:val="center"/>
          </w:tcPr>
          <w:p>
            <w:pPr>
              <w:pStyle w:val="TableContents"/>
              <w:bidi w:val="0"/>
              <w:spacing w:before="0" w:after="283"/>
              <w:jc w:val="left"/>
              <w:rPr/>
            </w:pPr>
            <w:r>
              <w:rPr/>
              <w:t>Signature</w:t>
            </w:r>
          </w:p>
        </w:tc>
        <w:tc>
          <w:tcPr>
            <w:tcW w:w="7210"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933</Words>
  <Characters>4679</Characters>
  <CharactersWithSpaces>5541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