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04696.xml.htm"/>
      <w:bookmarkStart w:id="1" w:name="kswkform4_178950469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 Yanbing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DATADOG,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620 8TH AVENUE, 45TH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Datadog,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DDOG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Product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6"/>
        <w:gridCol w:w="931"/>
        <w:gridCol w:w="799"/>
        <w:gridCol w:w="618"/>
        <w:gridCol w:w="347"/>
        <w:gridCol w:w="829"/>
        <w:gridCol w:w="433"/>
        <w:gridCol w:w="1102"/>
        <w:gridCol w:w="1140"/>
        <w:gridCol w:w="986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219.045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262,746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220.5687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259,046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221.4209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251,746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222.1771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251,046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223.03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250,746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224.8767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250,446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pursuant to a 10b5-1 plan dated June 12,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Price reported is a weighted-average sales price. The shares were sold at prices ranging from $218.70 to $219.38.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Price reported is a weighted-average sales price. The shares were sold at prices ranging from $219.88 to $220.87.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Price reported is a weighted-average sales price. The shares were sold at prices ranging from $220.88 to $221.75.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Price reported is a weighted-average sales price. The shares were sold at prices ranging from $221.90 to $222.45.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Price reported is a weighted-average sales price. The shares were sold at prices ranging from $224.83 to $224.91.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Kerry Acocella,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83061" TargetMode="External"/><Relationship Id="rId5" Type="http://schemas.openxmlformats.org/officeDocument/2006/relationships/hyperlink" Target="http://www.sec.gov/cgi-bin/browse-edgar?action=getcompany&amp;CIK=00015615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881</Words>
  <Characters>4666</Characters>
  <CharactersWithSpaces>5433</CharactersWithSpaces>
  <Paragraphs>142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