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0001783061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659"/>
        <w:gridCol w:w="2546"/>
      </w:tblGrid>
      <w:tr>
        <w:trPr/>
        <w:tc>
          <w:tcPr>
            <w:tcW w:w="7659" w:type="dxa"/>
            <w:tcBorders/>
            <w:vAlign w:val="center"/>
          </w:tcPr>
          <w:p>
            <w:pPr>
              <w:pStyle w:val="TableContents"/>
              <w:bidi w:val="0"/>
              <w:spacing w:before="0" w:after="283"/>
              <w:jc w:val="left"/>
              <w:rPr/>
            </w:pPr>
            <w:r>
              <w:rPr/>
              <w:t>Name of Issuer</w:t>
            </w:r>
          </w:p>
        </w:tc>
        <w:tc>
          <w:tcPr>
            <w:tcW w:w="2546" w:type="dxa"/>
            <w:tcBorders/>
            <w:vAlign w:val="center"/>
          </w:tcPr>
          <w:p>
            <w:pPr>
              <w:pStyle w:val="TableContents"/>
              <w:bidi w:val="0"/>
              <w:spacing w:before="0" w:after="0"/>
              <w:jc w:val="left"/>
              <w:rPr/>
            </w:pPr>
            <w:r>
              <w:rPr/>
              <w:t>Datadog, Inc.</w:t>
            </w:r>
          </w:p>
        </w:tc>
      </w:tr>
      <w:tr>
        <w:trPr/>
        <w:tc>
          <w:tcPr>
            <w:tcW w:w="7659" w:type="dxa"/>
            <w:tcBorders/>
            <w:vAlign w:val="center"/>
          </w:tcPr>
          <w:p>
            <w:pPr>
              <w:pStyle w:val="TableContents"/>
              <w:bidi w:val="0"/>
              <w:spacing w:before="0" w:after="283"/>
              <w:jc w:val="left"/>
              <w:rPr/>
            </w:pPr>
            <w:r>
              <w:rPr/>
              <w:t>SEC File Number</w:t>
            </w:r>
          </w:p>
        </w:tc>
        <w:tc>
          <w:tcPr>
            <w:tcW w:w="2546" w:type="dxa"/>
            <w:tcBorders/>
            <w:vAlign w:val="center"/>
          </w:tcPr>
          <w:p>
            <w:pPr>
              <w:pStyle w:val="TableContents"/>
              <w:bidi w:val="0"/>
              <w:spacing w:before="0" w:after="0"/>
              <w:jc w:val="left"/>
              <w:rPr/>
            </w:pPr>
            <w:r>
              <w:rPr/>
              <w:t>001-39051</w:t>
            </w:r>
          </w:p>
        </w:tc>
      </w:tr>
      <w:tr>
        <w:trPr/>
        <w:tc>
          <w:tcPr>
            <w:tcW w:w="7659" w:type="dxa"/>
            <w:tcBorders/>
            <w:vAlign w:val="center"/>
          </w:tcPr>
          <w:p>
            <w:pPr>
              <w:pStyle w:val="TableContents"/>
              <w:bidi w:val="0"/>
              <w:spacing w:before="0" w:after="283"/>
              <w:jc w:val="left"/>
              <w:rPr/>
            </w:pPr>
            <w:r>
              <w:rPr/>
              <w:t>Address of Issuer</w:t>
            </w:r>
          </w:p>
        </w:tc>
        <w:tc>
          <w:tcPr>
            <w:tcW w:w="2546" w:type="dxa"/>
            <w:tcBorders/>
            <w:vAlign w:val="center"/>
          </w:tcPr>
          <w:p>
            <w:pPr>
              <w:pStyle w:val="TableContents"/>
              <w:bidi w:val="0"/>
              <w:spacing w:before="0" w:after="0"/>
              <w:jc w:val="left"/>
              <w:rPr/>
            </w:pPr>
            <w:r>
              <w:rPr/>
              <w:t>620 8th Avenue</w:t>
              <w:br/>
              <w:t>45th Floor</w:t>
              <w:br/>
              <w:t>New York</w:t>
              <w:br/>
              <w:t xml:space="preserve">NEW YORK </w:t>
              <w:br/>
              <w:t>10018</w:t>
            </w:r>
          </w:p>
        </w:tc>
      </w:tr>
      <w:tr>
        <w:trPr/>
        <w:tc>
          <w:tcPr>
            <w:tcW w:w="7659" w:type="dxa"/>
            <w:tcBorders/>
            <w:vAlign w:val="center"/>
          </w:tcPr>
          <w:p>
            <w:pPr>
              <w:pStyle w:val="TableContents"/>
              <w:bidi w:val="0"/>
              <w:spacing w:before="0" w:after="283"/>
              <w:jc w:val="left"/>
              <w:rPr/>
            </w:pPr>
            <w:r>
              <w:rPr/>
              <w:t>Phone</w:t>
            </w:r>
          </w:p>
        </w:tc>
        <w:tc>
          <w:tcPr>
            <w:tcW w:w="2546" w:type="dxa"/>
            <w:tcBorders/>
            <w:vAlign w:val="center"/>
          </w:tcPr>
          <w:p>
            <w:pPr>
              <w:pStyle w:val="TableContents"/>
              <w:bidi w:val="0"/>
              <w:spacing w:before="0" w:after="0"/>
              <w:jc w:val="left"/>
              <w:rPr/>
            </w:pPr>
            <w:r>
              <w:rPr/>
              <w:t>866-329-4466</w:t>
            </w:r>
          </w:p>
        </w:tc>
      </w:tr>
      <w:tr>
        <w:trPr/>
        <w:tc>
          <w:tcPr>
            <w:tcW w:w="7659" w:type="dxa"/>
            <w:tcBorders/>
            <w:vAlign w:val="center"/>
          </w:tcPr>
          <w:p>
            <w:pPr>
              <w:pStyle w:val="TableContents"/>
              <w:bidi w:val="0"/>
              <w:spacing w:before="0" w:after="283"/>
              <w:jc w:val="left"/>
              <w:rPr/>
            </w:pPr>
            <w:r>
              <w:rPr/>
              <w:t>Name of Person for Whose Account the Securities are To Be Sold</w:t>
            </w:r>
          </w:p>
        </w:tc>
        <w:tc>
          <w:tcPr>
            <w:tcW w:w="2546" w:type="dxa"/>
            <w:tcBorders/>
            <w:vAlign w:val="center"/>
          </w:tcPr>
          <w:p>
            <w:pPr>
              <w:pStyle w:val="TableContents"/>
              <w:bidi w:val="0"/>
              <w:spacing w:before="0" w:after="0"/>
              <w:jc w:val="left"/>
              <w:rPr/>
            </w:pPr>
            <w:r>
              <w:rPr/>
              <w:t>Yanbing 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659" w:type="dxa"/>
            <w:tcBorders/>
            <w:vAlign w:val="center"/>
          </w:tcPr>
          <w:p>
            <w:pPr>
              <w:pStyle w:val="TableContents"/>
              <w:bidi w:val="0"/>
              <w:spacing w:before="0" w:after="283"/>
              <w:jc w:val="left"/>
              <w:rPr/>
            </w:pPr>
            <w:r>
              <w:rPr/>
              <w:t>Relationship to Issuer</w:t>
            </w:r>
          </w:p>
        </w:tc>
        <w:tc>
          <w:tcPr>
            <w:tcW w:w="25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w:t>
            </w:r>
          </w:p>
        </w:tc>
        <w:tc>
          <w:tcPr>
            <w:tcW w:w="1523"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73" w:type="dxa"/>
            <w:tcBorders/>
            <w:vAlign w:val="center"/>
          </w:tcPr>
          <w:p>
            <w:pPr>
              <w:pStyle w:val="TableContents"/>
              <w:bidi w:val="0"/>
              <w:spacing w:before="0" w:after="283"/>
              <w:jc w:val="left"/>
              <w:rPr/>
            </w:pPr>
            <w:r>
              <w:rPr/>
              <w:t>10873</w:t>
            </w:r>
          </w:p>
        </w:tc>
        <w:tc>
          <w:tcPr>
            <w:tcW w:w="1381" w:type="dxa"/>
            <w:tcBorders/>
            <w:vAlign w:val="center"/>
          </w:tcPr>
          <w:p>
            <w:pPr>
              <w:pStyle w:val="TableContents"/>
              <w:bidi w:val="0"/>
              <w:spacing w:before="0" w:after="283"/>
              <w:jc w:val="left"/>
              <w:rPr/>
            </w:pPr>
            <w:r>
              <w:rPr/>
              <w:t>2555155</w:t>
            </w:r>
          </w:p>
        </w:tc>
        <w:tc>
          <w:tcPr>
            <w:tcW w:w="1556" w:type="dxa"/>
            <w:tcBorders/>
            <w:vAlign w:val="center"/>
          </w:tcPr>
          <w:p>
            <w:pPr>
              <w:pStyle w:val="TableContents"/>
              <w:bidi w:val="0"/>
              <w:spacing w:before="0" w:after="283"/>
              <w:jc w:val="left"/>
              <w:rPr/>
            </w:pPr>
            <w:r>
              <w:rPr/>
              <w:t>334904614</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Restricted Stock Units and Performance Stock Units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10873</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5"/>
        <w:gridCol w:w="2961"/>
        <w:gridCol w:w="949"/>
        <w:gridCol w:w="1567"/>
        <w:gridCol w:w="1853"/>
      </w:tblGrid>
      <w:tr>
        <w:trPr/>
        <w:tc>
          <w:tcPr>
            <w:tcW w:w="2875" w:type="dxa"/>
            <w:tcBorders/>
            <w:vAlign w:val="center"/>
          </w:tcPr>
          <w:p>
            <w:pPr>
              <w:pStyle w:val="TableHeading"/>
              <w:suppressLineNumbers/>
              <w:bidi w:val="0"/>
              <w:spacing w:before="0" w:after="283"/>
              <w:jc w:val="center"/>
              <w:rPr/>
            </w:pPr>
            <w:r>
              <w:rPr/>
              <w:t>Name and Address of Seller</w:t>
            </w:r>
          </w:p>
        </w:tc>
        <w:tc>
          <w:tcPr>
            <w:tcW w:w="2961"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3" w:type="dxa"/>
            <w:tcBorders/>
            <w:vAlign w:val="center"/>
          </w:tcPr>
          <w:p>
            <w:pPr>
              <w:pStyle w:val="TableHeading"/>
              <w:suppressLineNumbers/>
              <w:bidi w:val="0"/>
              <w:spacing w:before="0" w:after="283"/>
              <w:jc w:val="center"/>
              <w:rPr/>
            </w:pPr>
            <w:r>
              <w:rPr/>
              <w:t>Gross Proceeds</w:t>
            </w:r>
          </w:p>
        </w:tc>
      </w:tr>
      <w:tr>
        <w:trPr/>
        <w:tc>
          <w:tcPr>
            <w:tcW w:w="2875" w:type="dxa"/>
            <w:tcBorders/>
            <w:vAlign w:val="center"/>
          </w:tcPr>
          <w:p>
            <w:pPr>
              <w:pStyle w:val="TableContents"/>
              <w:bidi w:val="0"/>
              <w:spacing w:before="0" w:after="283"/>
              <w:jc w:val="left"/>
              <w:rPr/>
            </w:pPr>
            <w:r>
              <w:rPr/>
              <w:t>Yanbing Li</w:t>
              <w:br/>
              <w:t>620 8th Avenue, 45th floor</w:t>
              <w:br/>
              <w:t>New York   NY   10018</w:t>
            </w:r>
          </w:p>
        </w:tc>
        <w:tc>
          <w:tcPr>
            <w:tcW w:w="2961" w:type="dxa"/>
            <w:tcBorders/>
            <w:vAlign w:val="center"/>
          </w:tcPr>
          <w:p>
            <w:pPr>
              <w:pStyle w:val="TableContents"/>
              <w:bidi w:val="0"/>
              <w:spacing w:before="0" w:after="283"/>
              <w:jc w:val="left"/>
              <w:rPr/>
            </w:pPr>
            <w:r>
              <w:rPr/>
              <w:t>Class A Common Stock</w:t>
            </w:r>
          </w:p>
        </w:tc>
        <w:tc>
          <w:tcPr>
            <w:tcW w:w="949" w:type="dxa"/>
            <w:tcBorders/>
            <w:vAlign w:val="center"/>
          </w:tcPr>
          <w:p>
            <w:pPr>
              <w:pStyle w:val="TableContents"/>
              <w:bidi w:val="0"/>
              <w:spacing w:before="0" w:after="283"/>
              <w:jc w:val="left"/>
              <w:rPr/>
            </w:pPr>
            <w:r>
              <w:rPr/>
              <w:t>06/02/2026</w:t>
            </w:r>
          </w:p>
        </w:tc>
        <w:tc>
          <w:tcPr>
            <w:tcW w:w="1567" w:type="dxa"/>
            <w:tcBorders/>
            <w:vAlign w:val="center"/>
          </w:tcPr>
          <w:p>
            <w:pPr>
              <w:pStyle w:val="TableContents"/>
              <w:bidi w:val="0"/>
              <w:spacing w:before="0" w:after="283"/>
              <w:jc w:val="left"/>
              <w:rPr/>
            </w:pPr>
            <w:r>
              <w:rPr/>
              <w:t>11070</w:t>
            </w:r>
          </w:p>
        </w:tc>
        <w:tc>
          <w:tcPr>
            <w:tcW w:w="1853" w:type="dxa"/>
            <w:tcBorders/>
            <w:vAlign w:val="center"/>
          </w:tcPr>
          <w:p>
            <w:pPr>
              <w:pStyle w:val="TableContents"/>
              <w:bidi w:val="0"/>
              <w:spacing w:before="0" w:after="283"/>
              <w:jc w:val="left"/>
              <w:rPr/>
            </w:pPr>
            <w:r>
              <w:rPr/>
              <w:t>2957399.21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93"/>
        <w:gridCol w:w="7312"/>
      </w:tblGrid>
      <w:tr>
        <w:trPr/>
        <w:tc>
          <w:tcPr>
            <w:tcW w:w="2893" w:type="dxa"/>
            <w:tcBorders/>
            <w:vAlign w:val="center"/>
          </w:tcPr>
          <w:p>
            <w:pPr>
              <w:pStyle w:val="TableContents"/>
              <w:bidi w:val="0"/>
              <w:spacing w:before="0" w:after="283"/>
              <w:jc w:val="left"/>
              <w:rPr/>
            </w:pPr>
            <w:r>
              <w:rPr/>
              <w:t>Remarks</w:t>
            </w:r>
          </w:p>
        </w:tc>
        <w:tc>
          <w:tcPr>
            <w:tcW w:w="7312" w:type="dxa"/>
            <w:tcBorders/>
            <w:vAlign w:val="center"/>
          </w:tcPr>
          <w:p>
            <w:pPr>
              <w:pStyle w:val="TableContents"/>
              <w:bidi w:val="0"/>
              <w:spacing w:before="0" w:after="0"/>
              <w:jc w:val="left"/>
              <w:rPr/>
            </w:pPr>
            <w:r>
              <w:rPr/>
              <w:t>Securities to be sold were registered on Form S-8</w:t>
            </w:r>
          </w:p>
        </w:tc>
      </w:tr>
      <w:tr>
        <w:trPr/>
        <w:tc>
          <w:tcPr>
            <w:tcW w:w="2893" w:type="dxa"/>
            <w:tcBorders/>
            <w:vAlign w:val="center"/>
          </w:tcPr>
          <w:p>
            <w:pPr>
              <w:pStyle w:val="TableContents"/>
              <w:bidi w:val="0"/>
              <w:spacing w:before="0" w:after="283"/>
              <w:jc w:val="left"/>
              <w:rPr/>
            </w:pPr>
            <w:r>
              <w:rPr/>
              <w:t>Date of Notice</w:t>
            </w:r>
          </w:p>
        </w:tc>
        <w:tc>
          <w:tcPr>
            <w:tcW w:w="7312"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93" w:type="dxa"/>
            <w:tcBorders/>
            <w:vAlign w:val="center"/>
          </w:tcPr>
          <w:p>
            <w:pPr>
              <w:pStyle w:val="TableContents"/>
              <w:bidi w:val="0"/>
              <w:spacing w:before="0" w:after="283"/>
              <w:jc w:val="left"/>
              <w:rPr/>
            </w:pPr>
            <w:r>
              <w:rPr/>
              <w:t>Signature</w:t>
            </w:r>
          </w:p>
        </w:tc>
        <w:tc>
          <w:tcPr>
            <w:tcW w:w="7312" w:type="dxa"/>
            <w:tcBorders/>
            <w:vAlign w:val="center"/>
          </w:tcPr>
          <w:p>
            <w:pPr>
              <w:pStyle w:val="TableContents"/>
              <w:bidi w:val="0"/>
              <w:spacing w:before="0" w:after="0"/>
              <w:jc w:val="left"/>
              <w:rPr/>
            </w:pPr>
            <w:r>
              <w:rPr/>
              <w:t>/s/ Yanbing 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3146</Characters>
  <CharactersWithSpaces>3718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